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FÍSICA RADIOLÓGICA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Princípio de funcionamento dos equipamentos de raios-X</w:t>
              <w:br/>
              <w:t>2. Qualidade de raios-X e fatores que influenciam a qualidade de raios-X</w:t>
              <w:br/>
              <w:t>3. Controle de qualidade em radiodiagnóstico</w:t>
              <w:br/>
              <w:t>4. Princípo de funcionamento dos mamógrafos</w:t>
              <w:br/>
              <w:t xml:space="preserve">5. Controle de qualidade em mamografia. </w:t>
              <w:br/>
              <w:t>7. Principio de funcionamento de Fluoroscopia</w:t>
              <w:br/>
              <w:t>8. Controle de qualidade em fluoroscopia</w:t>
              <w:br/>
              <w:t>9. Princípio de funcionamento de tomografia computatorizada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The Physics of  Radiology- John R. Cunningham e Harold E. Johns- Charles Thomas Publisher</w:t>
              <w:br/>
              <w:t>2. Fundamental Physics of Radiology-  W.J. Meredith e J.B. Massey</w:t>
              <w:br/>
              <w:t>3. Medical Radiation Physics- William R. Hendee- East Wacker Drive</w:t>
              <w:br/>
              <w:t>4. Apostilas de  aula</w:t>
              <w:br/>
              <w:t xml:space="preserve">5. Review of radiologic physics- Walter Huda e Richard Slone, William &amp; wilkins </w:t>
              <w:br/>
              <w:t>6. Quality control in diagnostic imaging- Joel Gray, Nortin Windler, John stears e Eugene Frank- AN ASPEN Publication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